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129" w14:textId="77777777" w:rsidR="00E010E2" w:rsidRPr="00D23073" w:rsidRDefault="00E010E2" w:rsidP="00E010E2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E3A32" w14:textId="30C5808F" w:rsidR="00E010E2" w:rsidRPr="00D23073" w:rsidRDefault="00E010E2" w:rsidP="00E010E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D23073">
        <w:rPr>
          <w:rFonts w:ascii="Times New Roman"/>
          <w:sz w:val="24"/>
          <w:szCs w:val="24"/>
          <w:lang w:val="ru-RU"/>
        </w:rPr>
        <w:t xml:space="preserve">                                                   </w:t>
      </w:r>
      <w:r w:rsidRPr="00D23073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137"/>
      </w:tblGrid>
      <w:tr w:rsidR="0019757D" w:rsidRPr="00D23073" w14:paraId="489311F8" w14:textId="77777777" w:rsidTr="0022360A">
        <w:tc>
          <w:tcPr>
            <w:tcW w:w="5137" w:type="dxa"/>
          </w:tcPr>
          <w:p w14:paraId="373CBC2B" w14:textId="106C8ED4" w:rsidR="0019757D" w:rsidRPr="00D23073" w:rsidRDefault="00983A22" w:rsidP="008D03AC">
            <w:pPr>
              <w:jc w:val="both"/>
              <w:rPr>
                <w:rFonts w:ascii="Times New Roman" w:hAnsi="Times New Roman" w:cs="Times New Roman"/>
              </w:rPr>
            </w:pPr>
            <w:r w:rsidRPr="00D23073">
              <w:rPr>
                <w:rFonts w:ascii="Times New Roman" w:hAnsi="Times New Roman" w:cs="Times New Roman"/>
              </w:rPr>
              <w:t xml:space="preserve"> </w:t>
            </w:r>
            <w:r w:rsidR="0019757D" w:rsidRPr="00D23073">
              <w:rPr>
                <w:rFonts w:ascii="Times New Roman" w:hAnsi="Times New Roman" w:cs="Times New Roman"/>
                <w:b/>
                <w:bCs/>
              </w:rPr>
              <w:t>Исх. №</w:t>
            </w:r>
            <w:r w:rsidR="00892A05">
              <w:rPr>
                <w:rFonts w:ascii="Times New Roman" w:hAnsi="Times New Roman" w:cs="Times New Roman"/>
                <w:b/>
                <w:bCs/>
              </w:rPr>
              <w:t>89</w:t>
            </w:r>
            <w:r w:rsidR="0019757D" w:rsidRPr="00D23073">
              <w:rPr>
                <w:rFonts w:ascii="Times New Roman" w:hAnsi="Times New Roman" w:cs="Times New Roman"/>
                <w:b/>
                <w:bCs/>
              </w:rPr>
              <w:t xml:space="preserve"> от «</w:t>
            </w:r>
            <w:r w:rsidR="00500CB4">
              <w:rPr>
                <w:rFonts w:ascii="Times New Roman" w:hAnsi="Times New Roman" w:cs="Times New Roman"/>
                <w:b/>
                <w:bCs/>
              </w:rPr>
              <w:t>13</w:t>
            </w:r>
            <w:r w:rsidR="0019757D" w:rsidRPr="00D23073">
              <w:rPr>
                <w:rFonts w:ascii="Times New Roman" w:hAnsi="Times New Roman" w:cs="Times New Roman"/>
                <w:b/>
                <w:bCs/>
              </w:rPr>
              <w:t>» декабря 2022 г</w:t>
            </w:r>
            <w:r w:rsidR="0019757D" w:rsidRPr="00D23073">
              <w:rPr>
                <w:rFonts w:ascii="Times New Roman"/>
              </w:rPr>
              <w:t xml:space="preserve">.  </w:t>
            </w:r>
          </w:p>
        </w:tc>
        <w:tc>
          <w:tcPr>
            <w:tcW w:w="5137" w:type="dxa"/>
          </w:tcPr>
          <w:p w14:paraId="27FF4E51" w14:textId="7111AD82" w:rsidR="0019757D" w:rsidRPr="00D23073" w:rsidRDefault="0019757D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3073">
              <w:rPr>
                <w:rFonts w:ascii="Times New Roman" w:hAnsi="Times New Roman" w:cs="Times New Roman"/>
                <w:b/>
                <w:bCs/>
              </w:rPr>
              <w:t>И.о</w:t>
            </w:r>
            <w:proofErr w:type="spellEnd"/>
            <w:r w:rsidR="0022360A" w:rsidRPr="00D23073">
              <w:rPr>
                <w:rFonts w:ascii="Times New Roman" w:hAnsi="Times New Roman" w:cs="Times New Roman"/>
                <w:b/>
                <w:bCs/>
              </w:rPr>
              <w:t>.</w:t>
            </w:r>
            <w:r w:rsidRPr="00D23073">
              <w:rPr>
                <w:rFonts w:ascii="Times New Roman" w:hAnsi="Times New Roman" w:cs="Times New Roman"/>
                <w:b/>
                <w:bCs/>
              </w:rPr>
              <w:t xml:space="preserve"> руководителя </w:t>
            </w:r>
            <w:r w:rsidR="003E3D85" w:rsidRPr="00D23073">
              <w:rPr>
                <w:rFonts w:ascii="Times New Roman" w:hAnsi="Times New Roman" w:cs="Times New Roman"/>
                <w:b/>
                <w:bCs/>
              </w:rPr>
              <w:t>ГК</w:t>
            </w:r>
            <w:r w:rsidRPr="00D23073">
              <w:rPr>
                <w:rFonts w:ascii="Times New Roman" w:hAnsi="Times New Roman" w:cs="Times New Roman"/>
                <w:b/>
                <w:bCs/>
              </w:rPr>
              <w:t>У АО «ГУКС»</w:t>
            </w:r>
          </w:p>
          <w:p w14:paraId="300B9D02" w14:textId="62B85859" w:rsidR="0019757D" w:rsidRPr="00D23073" w:rsidRDefault="0019757D" w:rsidP="0019757D">
            <w:pPr>
              <w:jc w:val="right"/>
              <w:rPr>
                <w:rFonts w:ascii="Times New Roman" w:hAnsi="Times New Roman" w:cs="Times New Roman"/>
              </w:rPr>
            </w:pPr>
            <w:r w:rsidRPr="00D23073">
              <w:rPr>
                <w:rFonts w:ascii="Times New Roman" w:hAnsi="Times New Roman" w:cs="Times New Roman"/>
                <w:b/>
                <w:bCs/>
              </w:rPr>
              <w:t>Бачурину В.Г.</w:t>
            </w:r>
          </w:p>
        </w:tc>
      </w:tr>
    </w:tbl>
    <w:p w14:paraId="5EB277BE" w14:textId="070A97E2" w:rsidR="008D03AC" w:rsidRPr="00D23073" w:rsidRDefault="008D03AC" w:rsidP="008D03AC">
      <w:pPr>
        <w:jc w:val="both"/>
        <w:rPr>
          <w:rFonts w:ascii="Times New Roman" w:hAnsi="Times New Roman" w:cs="Times New Roman"/>
        </w:rPr>
      </w:pPr>
    </w:p>
    <w:p w14:paraId="7FA88F35" w14:textId="77777777" w:rsidR="008D03AC" w:rsidRPr="00D23073" w:rsidRDefault="008D03AC" w:rsidP="008D03AC">
      <w:pPr>
        <w:jc w:val="both"/>
        <w:rPr>
          <w:rFonts w:ascii="Times New Roman" w:hAnsi="Times New Roman" w:cs="Times New Roman"/>
        </w:rPr>
      </w:pPr>
    </w:p>
    <w:p w14:paraId="7C28EF52" w14:textId="77777777" w:rsidR="0019757D" w:rsidRPr="00D23073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9E04D3F" w14:textId="77777777" w:rsidR="0019757D" w:rsidRPr="00D23073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B7887AB" w14:textId="370C3011" w:rsidR="0019757D" w:rsidRPr="00D23073" w:rsidRDefault="0019757D" w:rsidP="00A35332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D23073">
        <w:rPr>
          <w:rFonts w:ascii="Times New Roman" w:hAnsi="Times New Roman" w:cs="Times New Roman"/>
          <w:b/>
          <w:bCs/>
        </w:rPr>
        <w:t>Уважаемый Виктор Германович</w:t>
      </w:r>
      <w:r w:rsidR="0022360A" w:rsidRPr="00D23073">
        <w:rPr>
          <w:rFonts w:ascii="Times New Roman" w:hAnsi="Times New Roman" w:cs="Times New Roman"/>
          <w:b/>
          <w:bCs/>
        </w:rPr>
        <w:t>!</w:t>
      </w:r>
    </w:p>
    <w:p w14:paraId="14F89CD6" w14:textId="77777777" w:rsidR="0019757D" w:rsidRPr="00D23073" w:rsidRDefault="0019757D" w:rsidP="00A3533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C79ED69" w14:textId="4BF74659" w:rsidR="0019757D" w:rsidRDefault="0019757D" w:rsidP="00A3533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3073">
        <w:rPr>
          <w:rFonts w:ascii="Times New Roman" w:hAnsi="Times New Roman" w:cs="Times New Roman"/>
        </w:rPr>
        <w:t xml:space="preserve">Между ООО «ЭКО-Проект» и ГКУ Архангельской области «Главное управление капитального строительства» заключен государственный контракт </w:t>
      </w:r>
      <w:r w:rsidR="003C07F5" w:rsidRPr="00D23073">
        <w:rPr>
          <w:rFonts w:ascii="Times New Roman" w:hAnsi="Times New Roman" w:cs="Times New Roman"/>
        </w:rPr>
        <w:t>№</w:t>
      </w:r>
      <w:r w:rsidR="00CC7FF9">
        <w:rPr>
          <w:rFonts w:ascii="Times New Roman" w:hAnsi="Times New Roman" w:cs="Times New Roman"/>
        </w:rPr>
        <w:t xml:space="preserve"> </w:t>
      </w:r>
      <w:r w:rsidR="003C07F5" w:rsidRPr="00D23073">
        <w:rPr>
          <w:rFonts w:ascii="Times New Roman" w:hAnsi="Times New Roman" w:cs="Times New Roman"/>
        </w:rPr>
        <w:t xml:space="preserve">0124200000622005434 от 02.11.2022 </w:t>
      </w:r>
      <w:r w:rsidRPr="00D23073">
        <w:rPr>
          <w:rFonts w:ascii="Times New Roman" w:hAnsi="Times New Roman" w:cs="Times New Roman"/>
        </w:rPr>
        <w:t xml:space="preserve">на выполнение работ по проектированию, строительству и вводу в эксплуатацию </w:t>
      </w:r>
      <w:bookmarkStart w:id="0" w:name="_Hlk113609650"/>
      <w:r w:rsidRPr="00D23073">
        <w:rPr>
          <w:rFonts w:ascii="Times New Roman" w:hAnsi="Times New Roman" w:cs="Times New Roman"/>
        </w:rPr>
        <w:t>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(Четыре многоквартирных дома в с. Красноборске Красноборского района Архангельской области</w:t>
      </w:r>
      <w:bookmarkEnd w:id="0"/>
      <w:r w:rsidRPr="00D23073">
        <w:rPr>
          <w:rFonts w:ascii="Times New Roman" w:hAnsi="Times New Roman" w:cs="Times New Roman"/>
        </w:rPr>
        <w:t xml:space="preserve">). </w:t>
      </w:r>
    </w:p>
    <w:p w14:paraId="36E5B788" w14:textId="6F668B34" w:rsidR="002A2DE4" w:rsidRPr="00D23073" w:rsidRDefault="003C07F5" w:rsidP="00A3533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3073">
        <w:rPr>
          <w:rFonts w:ascii="Times New Roman" w:hAnsi="Times New Roman" w:cs="Times New Roman"/>
        </w:rPr>
        <w:t xml:space="preserve">Для </w:t>
      </w:r>
      <w:r w:rsidR="00CC7FF9">
        <w:rPr>
          <w:rFonts w:ascii="Times New Roman" w:hAnsi="Times New Roman" w:cs="Times New Roman"/>
        </w:rPr>
        <w:t>выполнения</w:t>
      </w:r>
      <w:r w:rsidRPr="00D23073">
        <w:rPr>
          <w:rFonts w:ascii="Times New Roman" w:hAnsi="Times New Roman" w:cs="Times New Roman"/>
        </w:rPr>
        <w:t xml:space="preserve"> работ по государственному контракту прошу Вас предоставить</w:t>
      </w:r>
      <w:r w:rsidR="00CC7FF9">
        <w:rPr>
          <w:rFonts w:ascii="Times New Roman" w:hAnsi="Times New Roman" w:cs="Times New Roman"/>
        </w:rPr>
        <w:t xml:space="preserve"> указанную в </w:t>
      </w:r>
      <w:r w:rsidR="00CC7FF9" w:rsidRPr="00CC7FF9">
        <w:rPr>
          <w:rFonts w:ascii="Times New Roman" w:hAnsi="Times New Roman" w:cs="Times New Roman"/>
        </w:rPr>
        <w:t>п. 10 «Требования к основным технико-экономическим показателям объекта» Приложения № 1 к Контракту № 0124200000622005434 от 02.11.2022 г</w:t>
      </w:r>
      <w:r w:rsidR="00CC7FF9">
        <w:rPr>
          <w:rFonts w:ascii="Times New Roman" w:hAnsi="Times New Roman" w:cs="Times New Roman"/>
        </w:rPr>
        <w:t xml:space="preserve">. </w:t>
      </w:r>
      <w:r w:rsidR="002A2DE4" w:rsidRPr="00D23073">
        <w:rPr>
          <w:rFonts w:ascii="Times New Roman" w:hAnsi="Times New Roman" w:cs="Times New Roman"/>
        </w:rPr>
        <w:t>следующую документацию:</w:t>
      </w:r>
    </w:p>
    <w:p w14:paraId="19E278B1" w14:textId="77777777" w:rsidR="002A2DE4" w:rsidRPr="00D23073" w:rsidRDefault="002A2DE4" w:rsidP="00A3533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2210A6E" w14:textId="287884D8" w:rsidR="002A2DE4" w:rsidRDefault="002A2DE4" w:rsidP="00A35332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073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одновременное выполнение работ по проектированию, строительству и вводу в эксплуатацию объекта капитального строительства «Многоквартирный жилой дом по адресу с. Красноборск, Архангельская область, ул. Красная, д.36, земельный участок с кадастровым номером 29:08:013109:18 площадью 2170 </w:t>
      </w:r>
      <w:proofErr w:type="spellStart"/>
      <w:r w:rsidRPr="00D23073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D23073">
        <w:rPr>
          <w:rFonts w:ascii="Times New Roman" w:hAnsi="Times New Roman" w:cs="Times New Roman"/>
          <w:sz w:val="24"/>
          <w:szCs w:val="24"/>
          <w:lang w:val="ru-RU"/>
        </w:rPr>
        <w:t>.» (шифр 131.1-2022), выполненным ООО Альянс-проект, получившим заключение технологического и ценового аудита обоснования инвестиций от 13 сентября 2022 года, выданное государственным автономным учреждением Архангельской области «Управление государственной экспертизы»</w:t>
      </w:r>
      <w:r w:rsidR="00B54F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1" w:name="_Hlk121743826"/>
      <w:r w:rsidR="00B54FBE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документы п 7. «Обоснования….» в составе: </w:t>
      </w:r>
    </w:p>
    <w:p w14:paraId="178F11D8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пояснительная записка;</w:t>
      </w:r>
    </w:p>
    <w:p w14:paraId="66AC4EE7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схема планировочной организации земельного участка;</w:t>
      </w:r>
    </w:p>
    <w:p w14:paraId="7B5BE009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основные (принципиальные) архитектурно-художественные решения;</w:t>
      </w:r>
    </w:p>
    <w:p w14:paraId="0EAEBD99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основные (принципиальные) конструктивные и объемно-планировочные решения;</w:t>
      </w:r>
    </w:p>
    <w:p w14:paraId="60AC41AA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14:paraId="4B60019B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проект организации строительства;</w:t>
      </w:r>
    </w:p>
    <w:p w14:paraId="3D2A71E6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охране окружающей среды;</w:t>
      </w:r>
    </w:p>
    <w:p w14:paraId="20604F2F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перечень мероприятий по обеспечению пожарной безопасности;</w:t>
      </w:r>
    </w:p>
    <w:p w14:paraId="29CA949E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14:paraId="5BB4435E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обоснование предполагаемой (предельной) стоимости строительства;</w:t>
      </w:r>
    </w:p>
    <w:p w14:paraId="2D89626A" w14:textId="77777777" w:rsidR="00B54FBE" w:rsidRPr="00B54FBE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проект задания на проектирование;</w:t>
      </w:r>
    </w:p>
    <w:p w14:paraId="328D07E5" w14:textId="0A913A41" w:rsidR="00B54FBE" w:rsidRPr="00D23073" w:rsidRDefault="00B54FBE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технические отчеты по инженерно-геологическим и инженерно-геодезическим изысканиям 2022 года.</w:t>
      </w:r>
    </w:p>
    <w:bookmarkEnd w:id="1"/>
    <w:p w14:paraId="2A8BAA33" w14:textId="77777777" w:rsidR="00A35332" w:rsidRDefault="002A2DE4" w:rsidP="00A35332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073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инвестиций, осуществляемых в инвестиционный проект по созданию объектов капитального строительства, в отношении которых планируется заключение договора,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«Многоквартирный жилой дом по адресу с. Красноборск, Архангельская область, ул. Советская, д. 27, земельный участок с кадастровым номером 29:08:013109:1002 площадью 2251 </w:t>
      </w:r>
      <w:proofErr w:type="spellStart"/>
      <w:r w:rsidRPr="00D23073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D23073">
        <w:rPr>
          <w:rFonts w:ascii="Times New Roman" w:hAnsi="Times New Roman" w:cs="Times New Roman"/>
          <w:sz w:val="24"/>
          <w:szCs w:val="24"/>
          <w:lang w:val="ru-RU"/>
        </w:rPr>
        <w:t>.» (шифр 131.2-2022), выполненным ООО Альянс-проект, получившим заключение технологического и ценового аудита обоснования инвестиций от 13 сентября 2022 года, выданное государственным автономным учреждением Архангельской области «Управление государственной экспертизы»</w:t>
      </w:r>
      <w:r w:rsidR="00A35332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документы п 7. «Обоснования….» в составе: </w:t>
      </w:r>
    </w:p>
    <w:p w14:paraId="4B0D2C23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пояснительная записка;</w:t>
      </w:r>
    </w:p>
    <w:p w14:paraId="53630ABD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схема планировочной организации земельного участка;</w:t>
      </w:r>
    </w:p>
    <w:p w14:paraId="199FCE34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основные (принципиальные) архитектурно-художественные решения;</w:t>
      </w:r>
    </w:p>
    <w:p w14:paraId="22B656B1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основные (принципиальные) конструктивные и объемно-планировочные решения;</w:t>
      </w:r>
    </w:p>
    <w:p w14:paraId="482887D0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14:paraId="55EF034A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проект организации строительства;</w:t>
      </w:r>
    </w:p>
    <w:p w14:paraId="4D5E07B9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охране окружающей среды;</w:t>
      </w:r>
    </w:p>
    <w:p w14:paraId="2B5B15E1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обеспечению пожарной безопасности;</w:t>
      </w:r>
    </w:p>
    <w:p w14:paraId="60633220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14:paraId="5886EA36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обоснование предполагаемой (предельной) стоимости строительства;</w:t>
      </w:r>
    </w:p>
    <w:p w14:paraId="4AD40BBC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проект задания на проектирование;</w:t>
      </w:r>
    </w:p>
    <w:p w14:paraId="43D2F746" w14:textId="77777777" w:rsidR="00A35332" w:rsidRPr="00D23073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технические отчеты по инженерно-геологическим и инженерно-геодезическим изысканиям 2022 года.</w:t>
      </w:r>
    </w:p>
    <w:p w14:paraId="1EF69106" w14:textId="474D3CBD" w:rsidR="00A35332" w:rsidRDefault="002A2DE4" w:rsidP="00A35332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073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инвестиций, осуществляемых в инвестиционный проект по созданию объектов капитального строительства, в отношении которых планируется заключение договора, предметом которого является одновременно выполнение работ по проектированию, строительству и вводу в эксплуатацию объекта капитального </w:t>
      </w:r>
      <w:r w:rsidRPr="00D2307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строительства «Многоквартирный жилой дом по адресу с. Красноборск, Архангельская область, ул. Свердлова, д.14, земельный участок с кадастровым номером 29:08:013102:446 площадью 1886 </w:t>
      </w:r>
      <w:proofErr w:type="spellStart"/>
      <w:r w:rsidRPr="00D23073">
        <w:rPr>
          <w:rFonts w:ascii="Times New Roman" w:hAnsi="Times New Roman" w:cs="Times New Roman"/>
          <w:sz w:val="24"/>
          <w:szCs w:val="24"/>
          <w:lang w:val="ru-RU"/>
        </w:rPr>
        <w:t>м.кв</w:t>
      </w:r>
      <w:proofErr w:type="spellEnd"/>
      <w:r w:rsidRPr="00D23073">
        <w:rPr>
          <w:rFonts w:ascii="Times New Roman" w:hAnsi="Times New Roman" w:cs="Times New Roman"/>
          <w:sz w:val="24"/>
          <w:szCs w:val="24"/>
          <w:lang w:val="ru-RU"/>
        </w:rPr>
        <w:t xml:space="preserve">. и с кадастровым номером 29:08:013111:102 площадью 829 </w:t>
      </w:r>
      <w:proofErr w:type="spellStart"/>
      <w:r w:rsidRPr="00D23073">
        <w:rPr>
          <w:rFonts w:ascii="Times New Roman" w:hAnsi="Times New Roman" w:cs="Times New Roman"/>
          <w:sz w:val="24"/>
          <w:szCs w:val="24"/>
          <w:lang w:val="ru-RU"/>
        </w:rPr>
        <w:t>м.кв</w:t>
      </w:r>
      <w:proofErr w:type="spellEnd"/>
      <w:r w:rsidRPr="00D23073">
        <w:rPr>
          <w:rFonts w:ascii="Times New Roman" w:hAnsi="Times New Roman" w:cs="Times New Roman"/>
          <w:sz w:val="24"/>
          <w:szCs w:val="24"/>
          <w:lang w:val="ru-RU"/>
        </w:rPr>
        <w:t>.» (шифр 16.1-2022), выполненным ООО Альянс-проект, получившим заключение технологического и ценового аудита обоснования инвестиций от 02 сентября 2022 года, выданное государственным автономным учреждением Архангельской области «Управление государственной экспертизы»;</w:t>
      </w:r>
      <w:r w:rsidR="00A35332" w:rsidRPr="00A35332">
        <w:rPr>
          <w:rFonts w:ascii="Times New Roman" w:hAnsi="Times New Roman" w:cs="Times New Roman"/>
          <w:lang w:val="ru-RU"/>
        </w:rPr>
        <w:t xml:space="preserve"> </w:t>
      </w:r>
      <w:r w:rsidR="00A35332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документы п 7. «Обоснования….» в составе: </w:t>
      </w:r>
    </w:p>
    <w:p w14:paraId="7426544A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пояснительная записка;</w:t>
      </w:r>
    </w:p>
    <w:p w14:paraId="7D7C952A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схема планировочной организации земельного участка;</w:t>
      </w:r>
    </w:p>
    <w:p w14:paraId="2F7356E2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основные (принципиальные) архитектурно-художественные решения;</w:t>
      </w:r>
    </w:p>
    <w:p w14:paraId="76D8E1DB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основные (принципиальные) конструктивные и объемно-планировочные решения;</w:t>
      </w:r>
    </w:p>
    <w:p w14:paraId="795D92E1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14:paraId="15D8B98D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проект организации строительства;</w:t>
      </w:r>
    </w:p>
    <w:p w14:paraId="36531AC8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охране окружающей среды;</w:t>
      </w:r>
    </w:p>
    <w:p w14:paraId="2D374C37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обеспечению пожарной безопасности;</w:t>
      </w:r>
    </w:p>
    <w:p w14:paraId="3D73A07D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14:paraId="17E0B254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обоснование предполагаемой (предельной) стоимости строительства;</w:t>
      </w:r>
    </w:p>
    <w:p w14:paraId="22260EF8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проект задания на проектирование;</w:t>
      </w:r>
    </w:p>
    <w:p w14:paraId="2918FA64" w14:textId="77777777" w:rsidR="00A35332" w:rsidRPr="00D23073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технические отчеты по инженерно-геологическим и инженерно-геодезическим изысканиям 2022 года.</w:t>
      </w:r>
    </w:p>
    <w:p w14:paraId="5F5EE2DD" w14:textId="77777777" w:rsidR="00A35332" w:rsidRDefault="002A2DE4" w:rsidP="00A35332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073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инвестиций, осуществляемых в инвестиционный проект по созданию объектов капитального строительства, в отношении которых планируется заключение договора,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«Многоквартирный жилой дом по адресу с. Красноборск, Архангельская область, ул. Советская, д. 25, земельный участок с кадастровым номером 29:08:013108:317 площадью 2230 </w:t>
      </w:r>
      <w:proofErr w:type="spellStart"/>
      <w:r w:rsidRPr="00D23073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D23073">
        <w:rPr>
          <w:rFonts w:ascii="Times New Roman" w:hAnsi="Times New Roman" w:cs="Times New Roman"/>
          <w:sz w:val="24"/>
          <w:szCs w:val="24"/>
          <w:lang w:val="ru-RU"/>
        </w:rPr>
        <w:t>» (шифр 16.2-2022), выполненным ООО Альянс-проект, получившим заключение технологического и ценового аудита обоснования инвестиций от 23 августа 2022 года, выданное государственным автономным учреждением Архангельской области «Управление государственной экспертизы»</w:t>
      </w:r>
      <w:r w:rsidR="00A35332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документы п 7. «Обоснования….» в составе: </w:t>
      </w:r>
    </w:p>
    <w:p w14:paraId="56323005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пояснительная записка;</w:t>
      </w:r>
    </w:p>
    <w:p w14:paraId="5E6913B2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схема планировочной организации земельного участка;</w:t>
      </w:r>
    </w:p>
    <w:p w14:paraId="00257261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основные (принципиальные) архитектурно-художественные решения;</w:t>
      </w:r>
    </w:p>
    <w:p w14:paraId="37A19721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основные (принципиальные) конструктивные и объемно-планировочные решения;</w:t>
      </w:r>
    </w:p>
    <w:p w14:paraId="4D2FA70E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lastRenderedPageBreak/>
        <w:t>–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14:paraId="382892B0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проект организации строительства;</w:t>
      </w:r>
    </w:p>
    <w:p w14:paraId="0790322C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охране окружающей среды;</w:t>
      </w:r>
    </w:p>
    <w:p w14:paraId="41E1795B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обеспечению пожарной безопасности;</w:t>
      </w:r>
    </w:p>
    <w:p w14:paraId="01F97AD1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14:paraId="5AE966D6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обоснование предполагаемой (предельной) стоимости строительства;</w:t>
      </w:r>
    </w:p>
    <w:p w14:paraId="471B0173" w14:textId="77777777" w:rsidR="00A35332" w:rsidRPr="00B54FBE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проект задания на проектирование;</w:t>
      </w:r>
    </w:p>
    <w:p w14:paraId="72138439" w14:textId="77777777" w:rsidR="00A35332" w:rsidRPr="00D23073" w:rsidRDefault="00A35332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FBE">
        <w:rPr>
          <w:rFonts w:ascii="Times New Roman" w:hAnsi="Times New Roman" w:cs="Times New Roman"/>
          <w:sz w:val="24"/>
          <w:szCs w:val="24"/>
          <w:lang w:val="ru-RU"/>
        </w:rPr>
        <w:t>– технические отчеты по инженерно-геологическим и инженерно-геодезическим изысканиям 2022 года.</w:t>
      </w:r>
    </w:p>
    <w:p w14:paraId="008AE6A2" w14:textId="71C46AAD" w:rsidR="008D03AC" w:rsidRPr="00D23073" w:rsidRDefault="008D03AC" w:rsidP="00A35332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E3FC1B" w14:textId="074B64FD" w:rsidR="0019757D" w:rsidRPr="00D23073" w:rsidRDefault="0019757D" w:rsidP="00A35332">
      <w:pPr>
        <w:spacing w:line="276" w:lineRule="auto"/>
        <w:jc w:val="both"/>
        <w:rPr>
          <w:rFonts w:ascii="Times New Roman" w:hAnsi="Times New Roman" w:cs="Times New Roman"/>
        </w:rPr>
      </w:pPr>
    </w:p>
    <w:p w14:paraId="726DF4D4" w14:textId="77777777" w:rsidR="0019757D" w:rsidRPr="00D23073" w:rsidRDefault="0019757D" w:rsidP="00A35332">
      <w:pPr>
        <w:spacing w:line="276" w:lineRule="auto"/>
        <w:jc w:val="both"/>
        <w:rPr>
          <w:rFonts w:ascii="Times New Roman" w:hAnsi="Times New Roman" w:cs="Times New Roman"/>
        </w:rPr>
      </w:pPr>
    </w:p>
    <w:p w14:paraId="6BBE8A6C" w14:textId="77777777" w:rsidR="00E010E2" w:rsidRPr="00D23073" w:rsidRDefault="00E010E2" w:rsidP="00A353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6885A9" w14:textId="77777777" w:rsidR="00D23073" w:rsidRDefault="00D23073" w:rsidP="00A3533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</w:t>
      </w:r>
    </w:p>
    <w:p w14:paraId="76B6F700" w14:textId="446C83B2" w:rsidR="009C6894" w:rsidRPr="00D23073" w:rsidRDefault="009436F4" w:rsidP="00A3533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3073">
        <w:rPr>
          <w:rFonts w:ascii="Times New Roman" w:hAnsi="Times New Roman" w:cs="Times New Roman"/>
        </w:rPr>
        <w:t xml:space="preserve">Генеральный директор                                                </w:t>
      </w:r>
      <w:r w:rsidR="00D23073">
        <w:rPr>
          <w:rFonts w:ascii="Times New Roman" w:hAnsi="Times New Roman" w:cs="Times New Roman"/>
        </w:rPr>
        <w:tab/>
      </w:r>
      <w:r w:rsidR="00D23073">
        <w:rPr>
          <w:rFonts w:ascii="Times New Roman" w:hAnsi="Times New Roman" w:cs="Times New Roman"/>
        </w:rPr>
        <w:tab/>
      </w:r>
      <w:r w:rsidR="00D23073">
        <w:rPr>
          <w:rFonts w:ascii="Times New Roman" w:hAnsi="Times New Roman" w:cs="Times New Roman"/>
        </w:rPr>
        <w:tab/>
      </w:r>
      <w:r w:rsidRPr="00D23073">
        <w:rPr>
          <w:rFonts w:ascii="Times New Roman" w:hAnsi="Times New Roman" w:cs="Times New Roman"/>
        </w:rPr>
        <w:t xml:space="preserve">Т.А. </w:t>
      </w:r>
      <w:proofErr w:type="spellStart"/>
      <w:r w:rsidRPr="00D23073">
        <w:rPr>
          <w:rFonts w:ascii="Times New Roman" w:hAnsi="Times New Roman" w:cs="Times New Roman"/>
        </w:rPr>
        <w:t>Чигаев</w:t>
      </w:r>
      <w:proofErr w:type="spellEnd"/>
    </w:p>
    <w:sectPr w:rsidR="009C6894" w:rsidRPr="00D23073" w:rsidSect="009C6894">
      <w:headerReference w:type="default" r:id="rId7"/>
      <w:footerReference w:type="default" r:id="rId8"/>
      <w:pgSz w:w="11900" w:h="16840"/>
      <w:pgMar w:top="1134" w:right="850" w:bottom="1134" w:left="992" w:header="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2853" w14:textId="77777777" w:rsidR="00A14604" w:rsidRDefault="00A14604" w:rsidP="009C6894">
      <w:r>
        <w:separator/>
      </w:r>
    </w:p>
  </w:endnote>
  <w:endnote w:type="continuationSeparator" w:id="0">
    <w:p w14:paraId="41E49F21" w14:textId="77777777" w:rsidR="00A14604" w:rsidRDefault="00A14604" w:rsidP="009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422" w14:textId="77777777" w:rsidR="00106D70" w:rsidRDefault="00106D70">
    <w:pPr>
      <w:pStyle w:val="a5"/>
    </w:pPr>
  </w:p>
  <w:p w14:paraId="52DF32D3" w14:textId="77777777" w:rsidR="00106D70" w:rsidRDefault="00106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32B7" w14:textId="77777777" w:rsidR="00A14604" w:rsidRDefault="00A14604" w:rsidP="009C6894">
      <w:r>
        <w:separator/>
      </w:r>
    </w:p>
  </w:footnote>
  <w:footnote w:type="continuationSeparator" w:id="0">
    <w:p w14:paraId="7E181A42" w14:textId="77777777" w:rsidR="00A14604" w:rsidRDefault="00A14604" w:rsidP="009C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AC9" w14:textId="77777777" w:rsidR="00106D70" w:rsidRDefault="00106D70" w:rsidP="009C6894">
    <w:pPr>
      <w:pStyle w:val="a3"/>
      <w:ind w:left="-851" w:firstLine="567"/>
    </w:pPr>
    <w:r>
      <w:rPr>
        <w:noProof/>
        <w:lang w:eastAsia="ru-RU"/>
      </w:rPr>
      <w:drawing>
        <wp:inline distT="0" distB="0" distL="0" distR="0" wp14:anchorId="50C66122" wp14:editId="65892FB7">
          <wp:extent cx="6816467" cy="199339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-шапка2-01.png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37"/>
                  <a:stretch/>
                </pic:blipFill>
                <pic:spPr>
                  <a:xfrm>
                    <a:off x="0" y="0"/>
                    <a:ext cx="6837885" cy="19996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38"/>
    <w:multiLevelType w:val="hybridMultilevel"/>
    <w:tmpl w:val="5DB8B00C"/>
    <w:lvl w:ilvl="0" w:tplc="AF4206FC">
      <w:start w:val="1"/>
      <w:numFmt w:val="decimal"/>
      <w:lvlText w:val="%1."/>
      <w:lvlJc w:val="left"/>
      <w:pPr>
        <w:ind w:left="1080" w:hanging="360"/>
      </w:pPr>
      <w:rPr>
        <w:rFonts w:hint="default"/>
        <w:color w:val="33405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19D7"/>
    <w:multiLevelType w:val="hybridMultilevel"/>
    <w:tmpl w:val="DD48D3AE"/>
    <w:lvl w:ilvl="0" w:tplc="ED76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364F92"/>
    <w:multiLevelType w:val="hybridMultilevel"/>
    <w:tmpl w:val="54A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94"/>
    <w:rsid w:val="00084D36"/>
    <w:rsid w:val="0009548B"/>
    <w:rsid w:val="000F58E5"/>
    <w:rsid w:val="00106D70"/>
    <w:rsid w:val="00127A0B"/>
    <w:rsid w:val="0019757D"/>
    <w:rsid w:val="001A7DEB"/>
    <w:rsid w:val="001D1315"/>
    <w:rsid w:val="0022360A"/>
    <w:rsid w:val="00226563"/>
    <w:rsid w:val="00272D3A"/>
    <w:rsid w:val="00274A94"/>
    <w:rsid w:val="002815F9"/>
    <w:rsid w:val="002916C4"/>
    <w:rsid w:val="0029691B"/>
    <w:rsid w:val="002A2DE4"/>
    <w:rsid w:val="002A7237"/>
    <w:rsid w:val="003545D0"/>
    <w:rsid w:val="003C07F5"/>
    <w:rsid w:val="003D6EC1"/>
    <w:rsid w:val="003E3D85"/>
    <w:rsid w:val="003F1D7C"/>
    <w:rsid w:val="00431C11"/>
    <w:rsid w:val="00500CB4"/>
    <w:rsid w:val="00536F76"/>
    <w:rsid w:val="00571688"/>
    <w:rsid w:val="005856E8"/>
    <w:rsid w:val="006044F2"/>
    <w:rsid w:val="00704CA1"/>
    <w:rsid w:val="00715A91"/>
    <w:rsid w:val="007232F5"/>
    <w:rsid w:val="007424D2"/>
    <w:rsid w:val="00746880"/>
    <w:rsid w:val="007741A7"/>
    <w:rsid w:val="007A7119"/>
    <w:rsid w:val="007D720A"/>
    <w:rsid w:val="00807B7E"/>
    <w:rsid w:val="00851423"/>
    <w:rsid w:val="00892A05"/>
    <w:rsid w:val="008C6F53"/>
    <w:rsid w:val="008D03AC"/>
    <w:rsid w:val="008E6A56"/>
    <w:rsid w:val="008E6E9A"/>
    <w:rsid w:val="008F7584"/>
    <w:rsid w:val="00904E0C"/>
    <w:rsid w:val="00912EDF"/>
    <w:rsid w:val="009436F4"/>
    <w:rsid w:val="009672F0"/>
    <w:rsid w:val="00983A22"/>
    <w:rsid w:val="009A782F"/>
    <w:rsid w:val="009C6894"/>
    <w:rsid w:val="00A14604"/>
    <w:rsid w:val="00A1636B"/>
    <w:rsid w:val="00A26ACD"/>
    <w:rsid w:val="00A35332"/>
    <w:rsid w:val="00A518B8"/>
    <w:rsid w:val="00AC63F9"/>
    <w:rsid w:val="00AD2ABF"/>
    <w:rsid w:val="00AD411B"/>
    <w:rsid w:val="00B54FBE"/>
    <w:rsid w:val="00BF0316"/>
    <w:rsid w:val="00C10081"/>
    <w:rsid w:val="00C44097"/>
    <w:rsid w:val="00C94D76"/>
    <w:rsid w:val="00C96F16"/>
    <w:rsid w:val="00CC7FF9"/>
    <w:rsid w:val="00CD35A5"/>
    <w:rsid w:val="00D23073"/>
    <w:rsid w:val="00D610EF"/>
    <w:rsid w:val="00DB0502"/>
    <w:rsid w:val="00DF0DD4"/>
    <w:rsid w:val="00E001B2"/>
    <w:rsid w:val="00E010E2"/>
    <w:rsid w:val="00E35365"/>
    <w:rsid w:val="00E97951"/>
    <w:rsid w:val="00EB0CF1"/>
    <w:rsid w:val="00EF221B"/>
    <w:rsid w:val="00F225E0"/>
    <w:rsid w:val="00F54A08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C96"/>
  <w15:docId w15:val="{0FB262D9-5853-49EF-A8A6-77E7D54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894"/>
  </w:style>
  <w:style w:type="paragraph" w:styleId="a5">
    <w:name w:val="footer"/>
    <w:basedOn w:val="a"/>
    <w:link w:val="a6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894"/>
  </w:style>
  <w:style w:type="paragraph" w:styleId="a7">
    <w:name w:val="Balloon Text"/>
    <w:basedOn w:val="a"/>
    <w:link w:val="a8"/>
    <w:uiPriority w:val="99"/>
    <w:semiHidden/>
    <w:unhideWhenUsed/>
    <w:rsid w:val="00E01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0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E010E2"/>
    <w:rPr>
      <w:rFonts w:ascii="Verdana" w:eastAsia="Verdana" w:hAnsi="Verdana" w:cs="Verdana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character" w:customStyle="1" w:styleId="sectiontitle">
    <w:name w:val="section__title"/>
    <w:basedOn w:val="a0"/>
    <w:rsid w:val="001A7DEB"/>
  </w:style>
  <w:style w:type="character" w:customStyle="1" w:styleId="sectioninfo">
    <w:name w:val="section__info"/>
    <w:basedOn w:val="a0"/>
    <w:rsid w:val="001A7DEB"/>
  </w:style>
  <w:style w:type="paragraph" w:customStyle="1" w:styleId="1">
    <w:name w:val="Обычный1"/>
    <w:uiPriority w:val="99"/>
    <w:rsid w:val="00CD35A5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D35A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2A7237"/>
    <w:rPr>
      <w:color w:val="0000FF"/>
      <w:u w:val="single"/>
    </w:rPr>
  </w:style>
  <w:style w:type="table" w:styleId="ad">
    <w:name w:val="Table Grid"/>
    <w:basedOn w:val="a1"/>
    <w:uiPriority w:val="39"/>
    <w:rsid w:val="001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18</cp:revision>
  <cp:lastPrinted>2022-12-13T06:28:00Z</cp:lastPrinted>
  <dcterms:created xsi:type="dcterms:W3CDTF">2022-09-12T08:38:00Z</dcterms:created>
  <dcterms:modified xsi:type="dcterms:W3CDTF">2022-12-13T14:19:00Z</dcterms:modified>
</cp:coreProperties>
</file>